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FE" w:rsidRPr="00311F1E" w:rsidRDefault="002865FE" w:rsidP="003375B4">
      <w:pPr>
        <w:pStyle w:val="a3"/>
      </w:pPr>
      <w:r w:rsidRPr="00311F1E">
        <w:t>УДК</w:t>
      </w:r>
      <w:r w:rsidR="00122228" w:rsidRPr="00311F1E">
        <w:t xml:space="preserve"> </w:t>
      </w:r>
      <w:r w:rsidRPr="00311F1E">
        <w:t>54.01</w:t>
      </w:r>
    </w:p>
    <w:p w:rsidR="002865FE" w:rsidRPr="003375B4" w:rsidRDefault="002865FE" w:rsidP="003375B4">
      <w:pPr>
        <w:pStyle w:val="a3"/>
        <w:rPr>
          <w:b/>
        </w:rPr>
      </w:pPr>
      <w:r w:rsidRPr="003375B4">
        <w:rPr>
          <w:b/>
        </w:rPr>
        <w:t>Возможности использования кремнийорганических жидкостей для получения пластичных смазок на основе димочевин</w:t>
      </w:r>
    </w:p>
    <w:p w:rsidR="003375B4" w:rsidRPr="003375B4" w:rsidRDefault="00B422DB" w:rsidP="003375B4">
      <w:pPr>
        <w:pStyle w:val="a3"/>
      </w:pPr>
      <w:r w:rsidRPr="003375B4">
        <w:t xml:space="preserve">Лядов </w:t>
      </w:r>
      <w:r w:rsidR="00666458" w:rsidRPr="003375B4">
        <w:t>А.С.</w:t>
      </w:r>
      <w:r w:rsidR="003375B4" w:rsidRPr="003375B4">
        <w:rPr>
          <w:vertAlign w:val="superscript"/>
        </w:rPr>
        <w:t>1</w:t>
      </w:r>
      <w:r w:rsidR="003375B4" w:rsidRPr="003375B4">
        <w:t>,</w:t>
      </w:r>
      <w:r w:rsidRPr="003375B4">
        <w:t xml:space="preserve"> к.х.н., </w:t>
      </w:r>
      <w:r w:rsidR="003375B4" w:rsidRPr="003375B4">
        <w:t>Левенто И.Ю.</w:t>
      </w:r>
      <w:r w:rsidR="003375B4" w:rsidRPr="003375B4">
        <w:rPr>
          <w:vertAlign w:val="superscript"/>
        </w:rPr>
        <w:t>2</w:t>
      </w:r>
      <w:r w:rsidR="003375B4" w:rsidRPr="003375B4">
        <w:t>, к.т.н., Демченко А.И.</w:t>
      </w:r>
      <w:r w:rsidR="003375B4" w:rsidRPr="003375B4">
        <w:rPr>
          <w:vertAlign w:val="superscript"/>
        </w:rPr>
        <w:t>2</w:t>
      </w:r>
      <w:r w:rsidR="003375B4" w:rsidRPr="003375B4">
        <w:t xml:space="preserve">, к.х.н. </w:t>
      </w:r>
    </w:p>
    <w:p w:rsidR="003375B4" w:rsidRPr="003375B4" w:rsidRDefault="00CD57C6" w:rsidP="003375B4">
      <w:pPr>
        <w:pStyle w:val="a3"/>
        <w:rPr>
          <w:sz w:val="22"/>
          <w:szCs w:val="22"/>
        </w:rPr>
      </w:pPr>
      <w:hyperlink r:id="rId7" w:history="1">
        <w:r w:rsidR="003375B4" w:rsidRPr="003375B4">
          <w:rPr>
            <w:rStyle w:val="a5"/>
            <w:sz w:val="22"/>
            <w:szCs w:val="22"/>
            <w:lang w:val="en-US"/>
          </w:rPr>
          <w:t>lyadov</w:t>
        </w:r>
        <w:r w:rsidR="003375B4" w:rsidRPr="003375B4">
          <w:rPr>
            <w:rStyle w:val="a5"/>
            <w:sz w:val="22"/>
            <w:szCs w:val="22"/>
          </w:rPr>
          <w:t>@</w:t>
        </w:r>
        <w:r w:rsidR="003375B4" w:rsidRPr="003375B4">
          <w:rPr>
            <w:rStyle w:val="a5"/>
            <w:sz w:val="22"/>
            <w:szCs w:val="22"/>
            <w:lang w:val="en-US"/>
          </w:rPr>
          <w:t>ips</w:t>
        </w:r>
        <w:r w:rsidR="003375B4" w:rsidRPr="003375B4">
          <w:rPr>
            <w:rStyle w:val="a5"/>
            <w:sz w:val="22"/>
            <w:szCs w:val="22"/>
          </w:rPr>
          <w:t>.</w:t>
        </w:r>
        <w:r w:rsidR="003375B4" w:rsidRPr="003375B4">
          <w:rPr>
            <w:rStyle w:val="a5"/>
            <w:sz w:val="22"/>
            <w:szCs w:val="22"/>
            <w:lang w:val="en-US"/>
          </w:rPr>
          <w:t>ac</w:t>
        </w:r>
        <w:r w:rsidR="003375B4" w:rsidRPr="003375B4">
          <w:rPr>
            <w:rStyle w:val="a5"/>
            <w:sz w:val="22"/>
            <w:szCs w:val="22"/>
          </w:rPr>
          <w:t>.</w:t>
        </w:r>
        <w:r w:rsidR="003375B4" w:rsidRPr="003375B4">
          <w:rPr>
            <w:rStyle w:val="a5"/>
            <w:sz w:val="22"/>
            <w:szCs w:val="22"/>
            <w:lang w:val="en-US"/>
          </w:rPr>
          <w:t>ru</w:t>
        </w:r>
      </w:hyperlink>
    </w:p>
    <w:p w:rsidR="00C35CCF" w:rsidRDefault="003375B4" w:rsidP="003375B4">
      <w:pPr>
        <w:pStyle w:val="a3"/>
      </w:pPr>
      <w:r w:rsidRPr="003375B4">
        <w:rPr>
          <w:vertAlign w:val="superscript"/>
        </w:rPr>
        <w:t>1</w:t>
      </w:r>
      <w:r>
        <w:t xml:space="preserve"> </w:t>
      </w:r>
      <w:r w:rsidR="00B422DB" w:rsidRPr="002865FE">
        <w:t>Институт нефтехимиче</w:t>
      </w:r>
      <w:r>
        <w:t>ского синтеза им. А.В.Топчиева</w:t>
      </w:r>
      <w:r w:rsidR="00B422DB" w:rsidRPr="002865FE">
        <w:t xml:space="preserve"> </w:t>
      </w:r>
    </w:p>
    <w:p w:rsidR="00631B5B" w:rsidRPr="00C35CCF" w:rsidRDefault="003375B4" w:rsidP="003375B4">
      <w:pPr>
        <w:pStyle w:val="a3"/>
      </w:pPr>
      <w:r w:rsidRPr="003375B4">
        <w:rPr>
          <w:vertAlign w:val="superscript"/>
        </w:rPr>
        <w:t>2</w:t>
      </w:r>
      <w:r>
        <w:t xml:space="preserve"> А</w:t>
      </w:r>
      <w:r w:rsidR="00631B5B">
        <w:t xml:space="preserve">О </w:t>
      </w:r>
      <w:r>
        <w:t>«ГНИИХТЭОС»</w:t>
      </w:r>
    </w:p>
    <w:p w:rsidR="00B422DB" w:rsidRDefault="00B422DB" w:rsidP="003375B4">
      <w:pPr>
        <w:pStyle w:val="a3"/>
      </w:pPr>
    </w:p>
    <w:p w:rsidR="003375B4" w:rsidRPr="003375B4" w:rsidRDefault="002865FE" w:rsidP="003375B4">
      <w:pPr>
        <w:pStyle w:val="a3"/>
        <w:ind w:firstLine="708"/>
        <w:rPr>
          <w:i/>
        </w:rPr>
      </w:pPr>
      <w:r w:rsidRPr="003375B4">
        <w:rPr>
          <w:b/>
          <w:i/>
        </w:rPr>
        <w:t>Аннотация:</w:t>
      </w:r>
      <w:r w:rsidRPr="003375B4">
        <w:rPr>
          <w:i/>
        </w:rPr>
        <w:t xml:space="preserve"> </w:t>
      </w:r>
    </w:p>
    <w:p w:rsidR="0061100D" w:rsidRPr="00913D46" w:rsidRDefault="00212E84" w:rsidP="003375B4">
      <w:pPr>
        <w:pStyle w:val="a3"/>
        <w:ind w:firstLine="708"/>
      </w:pPr>
      <w:r w:rsidRPr="00913D46">
        <w:t xml:space="preserve">Изучен процесс </w:t>
      </w:r>
      <w:r w:rsidR="002865FE" w:rsidRPr="00913D46">
        <w:t xml:space="preserve"> </w:t>
      </w:r>
      <w:r w:rsidR="001B3656" w:rsidRPr="00913D46">
        <w:t>получения</w:t>
      </w:r>
      <w:r w:rsidRPr="00913D46">
        <w:t xml:space="preserve"> </w:t>
      </w:r>
      <w:r w:rsidR="002865FE" w:rsidRPr="00913D46">
        <w:t xml:space="preserve"> пластичных смазок </w:t>
      </w:r>
      <w:r w:rsidRPr="00913D46">
        <w:t>с широким диапазоном рабочих температур на основе композиции "оли</w:t>
      </w:r>
      <w:r w:rsidR="002865FE" w:rsidRPr="00913D46">
        <w:t>гометилоктилсилоксанов</w:t>
      </w:r>
      <w:r w:rsidRPr="00913D46">
        <w:t>ая</w:t>
      </w:r>
      <w:r w:rsidR="002865FE" w:rsidRPr="00913D46">
        <w:t xml:space="preserve"> жидкость – углеводородное масло</w:t>
      </w:r>
      <w:r w:rsidRPr="00913D46">
        <w:t>"</w:t>
      </w:r>
      <w:r w:rsidR="002865FE" w:rsidRPr="00913D46">
        <w:t>, загущенной димочевиной</w:t>
      </w:r>
      <w:r w:rsidRPr="00913D46">
        <w:t xml:space="preserve">. Показана </w:t>
      </w:r>
      <w:r w:rsidR="002865FE" w:rsidRPr="00913D46">
        <w:t xml:space="preserve"> перспективность их использо</w:t>
      </w:r>
      <w:r w:rsidR="00B422DB" w:rsidRPr="00913D46">
        <w:t>вания в арктических усло</w:t>
      </w:r>
      <w:r w:rsidR="003375B4">
        <w:t>виях</w:t>
      </w:r>
    </w:p>
    <w:p w:rsidR="003375B4" w:rsidRPr="003375B4" w:rsidRDefault="0061100D" w:rsidP="003375B4">
      <w:pPr>
        <w:pStyle w:val="a3"/>
        <w:ind w:firstLine="708"/>
        <w:rPr>
          <w:b/>
          <w:i/>
        </w:rPr>
      </w:pPr>
      <w:r w:rsidRPr="003375B4">
        <w:rPr>
          <w:b/>
          <w:i/>
        </w:rPr>
        <w:t xml:space="preserve">Ключевые слова: </w:t>
      </w:r>
    </w:p>
    <w:p w:rsidR="002865FE" w:rsidRPr="0079765B" w:rsidRDefault="0061100D" w:rsidP="003375B4">
      <w:pPr>
        <w:pStyle w:val="a3"/>
        <w:ind w:firstLine="708"/>
      </w:pPr>
      <w:r w:rsidRPr="00311F1E">
        <w:t>кремнийорганические жидкости, пластичная смазка, димочевина</w:t>
      </w:r>
      <w:r w:rsidR="002865FE" w:rsidRPr="00311F1E">
        <w:t xml:space="preserve"> </w:t>
      </w:r>
    </w:p>
    <w:p w:rsidR="0079765B" w:rsidRDefault="0079765B" w:rsidP="003375B4">
      <w:pPr>
        <w:pStyle w:val="a3"/>
      </w:pPr>
    </w:p>
    <w:p w:rsidR="003375B4" w:rsidRPr="002F7321" w:rsidRDefault="003375B4" w:rsidP="003375B4">
      <w:pPr>
        <w:spacing w:before="2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val="en-US" w:eastAsia="en-US"/>
        </w:rPr>
      </w:pPr>
      <w:r w:rsidRPr="002F7321">
        <w:rPr>
          <w:rFonts w:eastAsiaTheme="minorHAnsi"/>
          <w:b/>
          <w:i/>
          <w:sz w:val="28"/>
          <w:szCs w:val="28"/>
          <w:lang w:val="en-US" w:eastAsia="en-US"/>
        </w:rPr>
        <w:t>Abstract:</w:t>
      </w:r>
    </w:p>
    <w:p w:rsidR="003375B4" w:rsidRPr="0068716C" w:rsidRDefault="003375B4" w:rsidP="003375B4">
      <w:pPr>
        <w:spacing w:before="2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375B4">
        <w:rPr>
          <w:rFonts w:eastAsiaTheme="minorHAnsi"/>
          <w:sz w:val="28"/>
          <w:szCs w:val="28"/>
          <w:lang w:val="en-US" w:eastAsia="en-US"/>
        </w:rPr>
        <w:t>Studied the process of obtaining grease with a wide operating temperature range based on the composition "oligomethylsilicones liquid – hydrocarbon oil", diocesano thickened. The</w:t>
      </w:r>
      <w:r w:rsidRPr="0068716C">
        <w:rPr>
          <w:rFonts w:eastAsiaTheme="minorHAnsi"/>
          <w:sz w:val="28"/>
          <w:szCs w:val="28"/>
          <w:lang w:eastAsia="en-US"/>
        </w:rPr>
        <w:t xml:space="preserve"> </w:t>
      </w:r>
      <w:r w:rsidRPr="003375B4">
        <w:rPr>
          <w:rFonts w:eastAsiaTheme="minorHAnsi"/>
          <w:sz w:val="28"/>
          <w:szCs w:val="28"/>
          <w:lang w:val="en-US" w:eastAsia="en-US"/>
        </w:rPr>
        <w:t>prospects</w:t>
      </w:r>
      <w:r w:rsidRPr="0068716C">
        <w:rPr>
          <w:rFonts w:eastAsiaTheme="minorHAnsi"/>
          <w:sz w:val="28"/>
          <w:szCs w:val="28"/>
          <w:lang w:eastAsia="en-US"/>
        </w:rPr>
        <w:t xml:space="preserve"> </w:t>
      </w:r>
      <w:r w:rsidRPr="003375B4">
        <w:rPr>
          <w:rFonts w:eastAsiaTheme="minorHAnsi"/>
          <w:sz w:val="28"/>
          <w:szCs w:val="28"/>
          <w:lang w:val="en-US" w:eastAsia="en-US"/>
        </w:rPr>
        <w:t>of</w:t>
      </w:r>
      <w:r w:rsidRPr="0068716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their</w:t>
      </w:r>
      <w:r w:rsidRPr="0068716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use</w:t>
      </w:r>
      <w:r w:rsidRPr="0068716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in</w:t>
      </w:r>
      <w:r w:rsidRPr="0068716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Arctic</w:t>
      </w:r>
      <w:r w:rsidRPr="0068716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conditions</w:t>
      </w:r>
    </w:p>
    <w:p w:rsidR="003375B4" w:rsidRPr="0068716C" w:rsidRDefault="003375B4" w:rsidP="003375B4">
      <w:pPr>
        <w:spacing w:before="2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2F7321">
        <w:rPr>
          <w:rFonts w:eastAsiaTheme="minorHAnsi"/>
          <w:b/>
          <w:i/>
          <w:sz w:val="28"/>
          <w:szCs w:val="28"/>
          <w:lang w:val="en-US" w:eastAsia="en-US"/>
        </w:rPr>
        <w:t>Keywords</w:t>
      </w:r>
      <w:r w:rsidRPr="0068716C">
        <w:rPr>
          <w:rFonts w:eastAsiaTheme="minorHAnsi"/>
          <w:b/>
          <w:i/>
          <w:sz w:val="28"/>
          <w:szCs w:val="28"/>
          <w:lang w:eastAsia="en-US"/>
        </w:rPr>
        <w:t xml:space="preserve">: </w:t>
      </w:r>
    </w:p>
    <w:p w:rsidR="003375B4" w:rsidRPr="0068716C" w:rsidRDefault="003375B4" w:rsidP="003375B4">
      <w:pPr>
        <w:pStyle w:val="a3"/>
        <w:ind w:firstLine="708"/>
        <w:rPr>
          <w:rFonts w:eastAsiaTheme="minorHAnsi"/>
        </w:rPr>
      </w:pPr>
      <w:r>
        <w:rPr>
          <w:lang w:val="en-US"/>
        </w:rPr>
        <w:t>silicon</w:t>
      </w:r>
      <w:r w:rsidRPr="0068716C">
        <w:t xml:space="preserve"> </w:t>
      </w:r>
      <w:r>
        <w:rPr>
          <w:lang w:val="en-US"/>
        </w:rPr>
        <w:t>fluids</w:t>
      </w:r>
      <w:r w:rsidRPr="0068716C">
        <w:t xml:space="preserve">, </w:t>
      </w:r>
      <w:r>
        <w:rPr>
          <w:lang w:val="en-US"/>
        </w:rPr>
        <w:t>plastic</w:t>
      </w:r>
      <w:r w:rsidRPr="0068716C">
        <w:t xml:space="preserve"> </w:t>
      </w:r>
      <w:r>
        <w:rPr>
          <w:lang w:val="en-US"/>
        </w:rPr>
        <w:t>grease</w:t>
      </w:r>
      <w:r w:rsidRPr="0068716C">
        <w:t xml:space="preserve">, </w:t>
      </w:r>
      <w:r>
        <w:rPr>
          <w:lang w:val="en-US"/>
        </w:rPr>
        <w:t>diurea</w:t>
      </w:r>
    </w:p>
    <w:p w:rsidR="003375B4" w:rsidRPr="0068716C" w:rsidRDefault="003375B4" w:rsidP="003375B4">
      <w:pPr>
        <w:pStyle w:val="a3"/>
      </w:pPr>
    </w:p>
    <w:p w:rsidR="009F59F9" w:rsidRPr="00311F1E" w:rsidRDefault="0056731B" w:rsidP="003375B4">
      <w:pPr>
        <w:pStyle w:val="a3"/>
        <w:ind w:firstLine="708"/>
      </w:pPr>
      <w:r w:rsidRPr="00311F1E">
        <w:t>Одним из путей создания смазочных материалов с расширенным диапазоном работоспособности, в том числе применяемых в арктических условиях при экстремально низких температурах, является использование кремнийорганических жидкостей. Они отличаются низкими температурами потери текучести (до -1</w:t>
      </w:r>
      <w:r w:rsidR="001B3656" w:rsidRPr="00311F1E">
        <w:t>1</w:t>
      </w:r>
      <w:r w:rsidRPr="00311F1E">
        <w:t>0</w:t>
      </w:r>
      <w:r w:rsidRPr="00311F1E">
        <w:rPr>
          <w:vertAlign w:val="superscript"/>
        </w:rPr>
        <w:t>о</w:t>
      </w:r>
      <w:r w:rsidRPr="00311F1E">
        <w:t xml:space="preserve">С), высокой термостойкостью </w:t>
      </w:r>
      <w:r w:rsidRPr="00311F1E">
        <w:lastRenderedPageBreak/>
        <w:t>(до 350</w:t>
      </w:r>
      <w:r w:rsidRPr="00311F1E">
        <w:rPr>
          <w:vertAlign w:val="superscript"/>
        </w:rPr>
        <w:t>о</w:t>
      </w:r>
      <w:r w:rsidRPr="00311F1E">
        <w:t xml:space="preserve">С), низким давлением насыщенных паров (0,133 ÷ 133 мкПа), малой летучестью, </w:t>
      </w:r>
      <w:r w:rsidR="001B3656" w:rsidRPr="00311F1E">
        <w:t>низкой</w:t>
      </w:r>
      <w:r w:rsidRPr="00311F1E">
        <w:t xml:space="preserve"> зависимостью вязкости</w:t>
      </w:r>
      <w:r w:rsidR="001B3656" w:rsidRPr="00311F1E">
        <w:t xml:space="preserve"> </w:t>
      </w:r>
      <w:r w:rsidRPr="00311F1E">
        <w:t>и других свойств от температуры, высокой гидрофобностью и лиофильностью. Кроме того</w:t>
      </w:r>
      <w:r w:rsidR="001B3656" w:rsidRPr="00311F1E">
        <w:t>,</w:t>
      </w:r>
      <w:r w:rsidRPr="00311F1E">
        <w:t xml:space="preserve"> кремнийорган</w:t>
      </w:r>
      <w:r w:rsidR="004471B0">
        <w:t>и</w:t>
      </w:r>
      <w:r w:rsidRPr="00311F1E">
        <w:t>ческие жидкости характеризуются высокой радиационной стойкостью, термической и химической  стабильностью</w:t>
      </w:r>
      <w:r w:rsidR="00A02366" w:rsidRPr="00311F1E">
        <w:t xml:space="preserve"> [1]</w:t>
      </w:r>
      <w:r w:rsidRPr="00311F1E">
        <w:t>.</w:t>
      </w:r>
    </w:p>
    <w:p w:rsidR="004471B0" w:rsidRDefault="004471B0" w:rsidP="003375B4">
      <w:pPr>
        <w:pStyle w:val="a3"/>
        <w:ind w:firstLine="708"/>
      </w:pPr>
      <w:r>
        <w:t>Н</w:t>
      </w:r>
      <w:r w:rsidR="0056731B" w:rsidRPr="00311F1E">
        <w:t xml:space="preserve">едостатком </w:t>
      </w:r>
      <w:r>
        <w:t xml:space="preserve">большинства </w:t>
      </w:r>
      <w:r w:rsidR="0056731B" w:rsidRPr="00311F1E">
        <w:t>кремнийорганических жидкостей является плохая совместимость олигоорганосилоксанов с органическими средами и низкие смазывающие свойства, особенно при трении скольжени</w:t>
      </w:r>
      <w:r w:rsidR="001B3656" w:rsidRPr="00311F1E">
        <w:t>я</w:t>
      </w:r>
      <w:r w:rsidR="0056731B" w:rsidRPr="00311F1E">
        <w:t>.</w:t>
      </w:r>
      <w:r w:rsidR="00212E84" w:rsidRPr="00311F1E">
        <w:t xml:space="preserve"> </w:t>
      </w:r>
    </w:p>
    <w:p w:rsidR="004471B0" w:rsidRDefault="004471B0" w:rsidP="003375B4">
      <w:pPr>
        <w:pStyle w:val="a3"/>
        <w:ind w:firstLine="708"/>
      </w:pPr>
      <w:r w:rsidRPr="00311F1E">
        <w:t>В качестве дисперсной фазы был выбран полимочевинный загуститель. Полимочевинные смазки относятся к группе смазочных материалов, работоспособных при высоких температурах и нагрузках, широком интервале скоростей, в контакте с агрессивными средами и устойчивых к радиационному воздействию [2]. Потенциальные возможности полимочевинного загустителя могут быть реализованы за счет выбора в качестве дисперсионной среды кремнийорганических соединений.</w:t>
      </w:r>
    </w:p>
    <w:p w:rsidR="004471B0" w:rsidRPr="00311F1E" w:rsidRDefault="004471B0" w:rsidP="003375B4">
      <w:pPr>
        <w:pStyle w:val="a3"/>
        <w:ind w:firstLine="708"/>
      </w:pPr>
      <w:r w:rsidRPr="002865FE">
        <w:t xml:space="preserve">Загущение </w:t>
      </w:r>
      <w:r>
        <w:t xml:space="preserve">олигоорганосилоксановой жидкости </w:t>
      </w:r>
      <w:r w:rsidRPr="002865FE">
        <w:t xml:space="preserve">осуществляли димочевиной, синтезируемой </w:t>
      </w:r>
      <w:r w:rsidRPr="002865FE">
        <w:rPr>
          <w:lang w:val="en-US"/>
        </w:rPr>
        <w:t>in</w:t>
      </w:r>
      <w:r w:rsidRPr="002865FE">
        <w:t xml:space="preserve"> </w:t>
      </w:r>
      <w:r w:rsidRPr="002865FE">
        <w:rPr>
          <w:lang w:val="en-US"/>
        </w:rPr>
        <w:t>situ</w:t>
      </w:r>
      <w:r w:rsidRPr="002865FE">
        <w:t>, на основе толуолдиизоцианата (ТДИ) и двух аминов (ароматического и алифатического). Смешение исходных компонентов смазки проводили при 90</w:t>
      </w:r>
      <w:r w:rsidRPr="002865FE">
        <w:rPr>
          <w:vertAlign w:val="superscript"/>
        </w:rPr>
        <w:t>о</w:t>
      </w:r>
      <w:r w:rsidRPr="002865FE">
        <w:t>С с последующим нагревом смеси до 140</w:t>
      </w:r>
      <w:r w:rsidRPr="002865FE">
        <w:rPr>
          <w:vertAlign w:val="superscript"/>
        </w:rPr>
        <w:t>о</w:t>
      </w:r>
      <w:r w:rsidRPr="002865FE">
        <w:t>С и перешиванием в течение 1 часа при данной температуре</w:t>
      </w:r>
      <w:r>
        <w:t>. Охлаждение смазки проводили</w:t>
      </w:r>
      <w:r w:rsidRPr="002865FE">
        <w:t xml:space="preserve"> в объеме.</w:t>
      </w:r>
    </w:p>
    <w:p w:rsidR="00212E84" w:rsidRPr="00311F1E" w:rsidRDefault="00212E84" w:rsidP="003375B4">
      <w:pPr>
        <w:pStyle w:val="a3"/>
        <w:ind w:firstLine="708"/>
      </w:pPr>
      <w:r w:rsidRPr="00311F1E">
        <w:t>Использование   в качестве масляной основы полимочевинной смазки полиэтилсилоксановой жидкости 132-24, которая применяется в пластичной смазке ЦИАТИМ-221 и ряде др. не привело к получению положительного результата.</w:t>
      </w:r>
    </w:p>
    <w:p w:rsidR="0056731B" w:rsidRPr="00311F1E" w:rsidRDefault="00837267" w:rsidP="003375B4">
      <w:pPr>
        <w:pStyle w:val="a3"/>
      </w:pPr>
      <w:r w:rsidRPr="00311F1E">
        <w:t xml:space="preserve"> Для устранения </w:t>
      </w:r>
      <w:r w:rsidR="004471B0">
        <w:t>типичных недостатков силиконовых масел</w:t>
      </w:r>
      <w:r w:rsidRPr="00311F1E">
        <w:t xml:space="preserve"> в ГНИИХТЭОС были синтезированы новые кремнийорганические жидкости </w:t>
      </w:r>
      <w:r w:rsidRPr="00311F1E">
        <w:lastRenderedPageBreak/>
        <w:t xml:space="preserve">с различными органическими </w:t>
      </w:r>
      <w:r w:rsidR="00212E84" w:rsidRPr="00311F1E">
        <w:t>заместителя</w:t>
      </w:r>
      <w:r w:rsidRPr="00311F1E">
        <w:t>ми: олигометилоктил- и олигоэтилоктилсилоксановые жидкости.</w:t>
      </w:r>
    </w:p>
    <w:p w:rsidR="002B580D" w:rsidRPr="00311F1E" w:rsidRDefault="002B580D" w:rsidP="003375B4">
      <w:pPr>
        <w:pStyle w:val="a3"/>
        <w:ind w:firstLine="708"/>
      </w:pPr>
      <w:r w:rsidRPr="00311F1E">
        <w:t xml:space="preserve">На данном этапе </w:t>
      </w:r>
      <w:r w:rsidR="00311F1E" w:rsidRPr="00311F1E">
        <w:t>для определения возможности использования кремнийорганических жидкостей для получения пластичных смазок с широким температурным диапазоном работоспособности (-80 ÷ +250</w:t>
      </w:r>
      <w:r w:rsidR="00311F1E" w:rsidRPr="00311F1E">
        <w:rPr>
          <w:vertAlign w:val="superscript"/>
        </w:rPr>
        <w:t>о</w:t>
      </w:r>
      <w:r w:rsidR="00311F1E" w:rsidRPr="00311F1E">
        <w:t xml:space="preserve">С)  на основе димочевин </w:t>
      </w:r>
      <w:r w:rsidRPr="00311F1E">
        <w:t>в качестве объекта исследований был выбран олигометилоктилсилоксан.</w:t>
      </w:r>
    </w:p>
    <w:p w:rsidR="00C5772C" w:rsidRPr="00311F1E" w:rsidRDefault="00C5772C" w:rsidP="003375B4">
      <w:pPr>
        <w:pStyle w:val="a3"/>
        <w:ind w:firstLine="708"/>
      </w:pPr>
      <w:r w:rsidRPr="00311F1E">
        <w:t>При исследовании смазывающих свойств олигометил</w:t>
      </w:r>
      <w:r w:rsidR="0079765B">
        <w:t>октил</w:t>
      </w:r>
      <w:r w:rsidRPr="00311F1E">
        <w:t>силоксановой жидкости вязкостью 97 сСт при 20</w:t>
      </w:r>
      <w:r w:rsidRPr="00311F1E">
        <w:rPr>
          <w:vertAlign w:val="superscript"/>
        </w:rPr>
        <w:t>о</w:t>
      </w:r>
      <w:r w:rsidRPr="00311F1E">
        <w:t xml:space="preserve">С на четырехшариковой машине трения ЧМТ-1 был выявлен низкий уровень </w:t>
      </w:r>
      <w:r w:rsidR="00A04B00" w:rsidRPr="00311F1E">
        <w:t>противоизносных характеристик. Однако при добавлении в указанную кремнийорганическую жидкость углеводородного масляного компонента наблюда</w:t>
      </w:r>
      <w:r w:rsidR="0079765B">
        <w:t>лось</w:t>
      </w:r>
      <w:r w:rsidR="00A04B00" w:rsidRPr="00311F1E">
        <w:t xml:space="preserve"> синергетическое  улучшение смазывающих свойств системы.</w:t>
      </w:r>
    </w:p>
    <w:p w:rsidR="00A04B00" w:rsidRDefault="001B3656" w:rsidP="003375B4">
      <w:pPr>
        <w:pStyle w:val="a3"/>
        <w:ind w:firstLine="708"/>
      </w:pPr>
      <w:r w:rsidRPr="00311F1E">
        <w:t>Ранее было установлено, что</w:t>
      </w:r>
      <w:r w:rsidR="00A04B00" w:rsidRPr="00311F1E">
        <w:t xml:space="preserve"> смазывающие свойства системы олигометилоктилсилоксановая жидкость – углеводородное масло имеют повышенные трибологические характеристики</w:t>
      </w:r>
      <w:r w:rsidRPr="00311F1E">
        <w:t xml:space="preserve">. В дальнейшем </w:t>
      </w:r>
      <w:r w:rsidR="00A04B00" w:rsidRPr="00311F1E">
        <w:t xml:space="preserve"> была предпринята попытка загушения данной системы </w:t>
      </w:r>
      <w:r w:rsidR="006D2743" w:rsidRPr="00311F1E">
        <w:t xml:space="preserve">димочевиной </w:t>
      </w:r>
      <w:r w:rsidR="006D2743" w:rsidRPr="00311F1E">
        <w:rPr>
          <w:lang w:val="en-US"/>
        </w:rPr>
        <w:t>in</w:t>
      </w:r>
      <w:r w:rsidR="006D2743" w:rsidRPr="00311F1E">
        <w:t xml:space="preserve"> </w:t>
      </w:r>
      <w:r w:rsidR="006D2743" w:rsidRPr="00311F1E">
        <w:rPr>
          <w:lang w:val="en-US"/>
        </w:rPr>
        <w:t>situ</w:t>
      </w:r>
      <w:r w:rsidR="006D2743" w:rsidRPr="00311F1E">
        <w:t xml:space="preserve"> (концентрация загустителя 15% масс.), при этом была получена пла</w:t>
      </w:r>
      <w:r w:rsidR="003375B4">
        <w:t>стичная смазка с характеристиками, представленными в таблице 1.</w:t>
      </w:r>
    </w:p>
    <w:p w:rsidR="003375B4" w:rsidRDefault="003375B4" w:rsidP="003375B4">
      <w:pPr>
        <w:pStyle w:val="a3"/>
        <w:ind w:firstLine="708"/>
      </w:pPr>
      <w:r w:rsidRPr="00311F1E">
        <w:t>В ходе проведенных исследований был получен модельный образец пластичной смазки на основе дисперсионной среды олигометилоктилсилоксановая жидкость – углеводородное масло, загущенной димочевиной. Была показана перспективность использования подобной пластичной см</w:t>
      </w:r>
      <w:r>
        <w:t xml:space="preserve">азки в арктических условиях. </w:t>
      </w:r>
    </w:p>
    <w:p w:rsidR="003375B4" w:rsidRDefault="003375B4" w:rsidP="003375B4">
      <w:pPr>
        <w:pStyle w:val="a3"/>
        <w:ind w:firstLine="708"/>
      </w:pPr>
      <w:r>
        <w:t xml:space="preserve">Полученные результаты позволяют универсализировать разработку пластичных смазок для конкретных узлов трения машин и механизмов. </w:t>
      </w:r>
    </w:p>
    <w:p w:rsidR="003375B4" w:rsidRDefault="003375B4" w:rsidP="003375B4">
      <w:pPr>
        <w:pStyle w:val="a3"/>
        <w:ind w:firstLine="708"/>
      </w:pPr>
    </w:p>
    <w:p w:rsidR="003375B4" w:rsidRDefault="003375B4" w:rsidP="003375B4">
      <w:pPr>
        <w:pStyle w:val="a3"/>
        <w:ind w:firstLine="708"/>
      </w:pPr>
    </w:p>
    <w:p w:rsidR="003375B4" w:rsidRDefault="003375B4" w:rsidP="003375B4">
      <w:pPr>
        <w:pStyle w:val="a3"/>
        <w:ind w:firstLine="708"/>
      </w:pPr>
    </w:p>
    <w:p w:rsidR="003375B4" w:rsidRPr="003375B4" w:rsidRDefault="003375B4" w:rsidP="003375B4">
      <w:pPr>
        <w:pStyle w:val="a3"/>
        <w:ind w:firstLine="708"/>
        <w:jc w:val="right"/>
        <w:rPr>
          <w:sz w:val="24"/>
          <w:szCs w:val="24"/>
        </w:rPr>
      </w:pPr>
      <w:r w:rsidRPr="003375B4">
        <w:rPr>
          <w:sz w:val="24"/>
          <w:szCs w:val="24"/>
        </w:rPr>
        <w:lastRenderedPageBreak/>
        <w:t>Таблица 1</w:t>
      </w:r>
    </w:p>
    <w:p w:rsidR="003375B4" w:rsidRPr="003375B4" w:rsidRDefault="003375B4" w:rsidP="003375B4">
      <w:pPr>
        <w:pStyle w:val="a3"/>
        <w:ind w:firstLine="708"/>
        <w:jc w:val="center"/>
        <w:rPr>
          <w:sz w:val="24"/>
          <w:szCs w:val="24"/>
        </w:rPr>
      </w:pPr>
      <w:r w:rsidRPr="003375B4">
        <w:rPr>
          <w:sz w:val="24"/>
          <w:szCs w:val="24"/>
        </w:rPr>
        <w:t>Характеристики пластичной смазки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7"/>
        <w:gridCol w:w="2603"/>
        <w:gridCol w:w="2180"/>
      </w:tblGrid>
      <w:tr w:rsidR="002B580D" w:rsidRPr="003375B4" w:rsidTr="004471B0">
        <w:trPr>
          <w:trHeight w:val="643"/>
        </w:trPr>
        <w:tc>
          <w:tcPr>
            <w:tcW w:w="4537" w:type="dxa"/>
            <w:vAlign w:val="center"/>
          </w:tcPr>
          <w:p w:rsidR="002B580D" w:rsidRPr="003375B4" w:rsidRDefault="002B580D" w:rsidP="00963060">
            <w:pPr>
              <w:pStyle w:val="3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Наименование показателя</w:t>
            </w:r>
          </w:p>
        </w:tc>
        <w:tc>
          <w:tcPr>
            <w:tcW w:w="2603" w:type="dxa"/>
            <w:vAlign w:val="center"/>
          </w:tcPr>
          <w:p w:rsidR="002B580D" w:rsidRPr="003375B4" w:rsidRDefault="002B580D" w:rsidP="00963060">
            <w:pPr>
              <w:pStyle w:val="3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Величина</w:t>
            </w:r>
          </w:p>
        </w:tc>
        <w:tc>
          <w:tcPr>
            <w:tcW w:w="2180" w:type="dxa"/>
            <w:vAlign w:val="center"/>
          </w:tcPr>
          <w:p w:rsidR="002B580D" w:rsidRPr="003375B4" w:rsidRDefault="002B580D" w:rsidP="00963060">
            <w:pPr>
              <w:pStyle w:val="3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Метод испытания</w:t>
            </w:r>
          </w:p>
        </w:tc>
      </w:tr>
      <w:tr w:rsidR="002B580D" w:rsidRPr="003375B4" w:rsidTr="004471B0">
        <w:tc>
          <w:tcPr>
            <w:tcW w:w="4537" w:type="dxa"/>
          </w:tcPr>
          <w:p w:rsidR="002B580D" w:rsidRPr="003375B4" w:rsidRDefault="002B580D" w:rsidP="002D7538">
            <w:pPr>
              <w:pStyle w:val="3"/>
              <w:numPr>
                <w:ilvl w:val="0"/>
                <w:numId w:val="3"/>
              </w:numPr>
              <w:ind w:left="460" w:hanging="426"/>
              <w:jc w:val="left"/>
              <w:rPr>
                <w:b w:val="0"/>
                <w:color w:val="333333"/>
                <w:szCs w:val="24"/>
              </w:rPr>
            </w:pPr>
            <w:r w:rsidRPr="003375B4">
              <w:rPr>
                <w:b w:val="0"/>
                <w:color w:val="333333"/>
                <w:szCs w:val="24"/>
              </w:rPr>
              <w:t>Внешний вид</w:t>
            </w:r>
          </w:p>
        </w:tc>
        <w:tc>
          <w:tcPr>
            <w:tcW w:w="2603" w:type="dxa"/>
            <w:vAlign w:val="center"/>
          </w:tcPr>
          <w:p w:rsidR="002B580D" w:rsidRPr="003375B4" w:rsidRDefault="002B580D" w:rsidP="002D7538">
            <w:pPr>
              <w:jc w:val="center"/>
              <w:rPr>
                <w:color w:val="333333"/>
                <w:sz w:val="24"/>
                <w:szCs w:val="24"/>
              </w:rPr>
            </w:pPr>
            <w:r w:rsidRPr="003375B4">
              <w:rPr>
                <w:color w:val="333333"/>
                <w:sz w:val="24"/>
                <w:szCs w:val="24"/>
              </w:rPr>
              <w:t>Однородная мазь, гладкой структуры белого цвета</w:t>
            </w:r>
          </w:p>
        </w:tc>
        <w:tc>
          <w:tcPr>
            <w:tcW w:w="2180" w:type="dxa"/>
            <w:vAlign w:val="center"/>
          </w:tcPr>
          <w:p w:rsidR="002B580D" w:rsidRPr="003375B4" w:rsidRDefault="002B580D" w:rsidP="002D7538">
            <w:pPr>
              <w:pStyle w:val="3"/>
              <w:jc w:val="left"/>
              <w:rPr>
                <w:b w:val="0"/>
                <w:szCs w:val="24"/>
              </w:rPr>
            </w:pPr>
          </w:p>
        </w:tc>
      </w:tr>
      <w:tr w:rsidR="002B580D" w:rsidRPr="003375B4" w:rsidTr="004471B0">
        <w:tc>
          <w:tcPr>
            <w:tcW w:w="4537" w:type="dxa"/>
          </w:tcPr>
          <w:p w:rsidR="002B580D" w:rsidRPr="003375B4" w:rsidRDefault="002B580D" w:rsidP="002D7538">
            <w:pPr>
              <w:pStyle w:val="3"/>
              <w:numPr>
                <w:ilvl w:val="0"/>
                <w:numId w:val="3"/>
              </w:numPr>
              <w:ind w:left="460" w:hanging="426"/>
              <w:jc w:val="left"/>
              <w:rPr>
                <w:b w:val="0"/>
                <w:color w:val="333333"/>
                <w:szCs w:val="24"/>
              </w:rPr>
            </w:pPr>
            <w:r w:rsidRPr="003375B4">
              <w:rPr>
                <w:b w:val="0"/>
                <w:color w:val="333333"/>
                <w:szCs w:val="24"/>
              </w:rPr>
              <w:t>Эффективная вязкость при минус 60°С и среднем градиенте скорости деформации 10 с</w:t>
            </w:r>
            <w:r w:rsidRPr="003375B4">
              <w:rPr>
                <w:b w:val="0"/>
                <w:color w:val="333333"/>
                <w:szCs w:val="24"/>
                <w:vertAlign w:val="superscript"/>
              </w:rPr>
              <w:t>-1</w:t>
            </w:r>
            <w:r w:rsidRPr="003375B4">
              <w:rPr>
                <w:b w:val="0"/>
                <w:color w:val="333333"/>
                <w:szCs w:val="24"/>
              </w:rPr>
              <w:t>, Па*с</w:t>
            </w:r>
          </w:p>
        </w:tc>
        <w:tc>
          <w:tcPr>
            <w:tcW w:w="2603" w:type="dxa"/>
            <w:vAlign w:val="center"/>
          </w:tcPr>
          <w:p w:rsidR="002B580D" w:rsidRPr="003375B4" w:rsidRDefault="002B580D" w:rsidP="002B580D">
            <w:pPr>
              <w:pStyle w:val="3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1</w:t>
            </w:r>
            <w:r w:rsidRPr="003375B4">
              <w:rPr>
                <w:b w:val="0"/>
                <w:szCs w:val="24"/>
                <w:lang w:val="en-US"/>
              </w:rPr>
              <w:t>8</w:t>
            </w:r>
            <w:r w:rsidRPr="003375B4">
              <w:rPr>
                <w:b w:val="0"/>
                <w:szCs w:val="24"/>
              </w:rPr>
              <w:t>0</w:t>
            </w:r>
          </w:p>
        </w:tc>
        <w:tc>
          <w:tcPr>
            <w:tcW w:w="2180" w:type="dxa"/>
            <w:vAlign w:val="center"/>
          </w:tcPr>
          <w:p w:rsidR="002B580D" w:rsidRPr="003375B4" w:rsidRDefault="002B580D" w:rsidP="002D7538">
            <w:pPr>
              <w:pStyle w:val="3"/>
              <w:jc w:val="left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По ГОСТ 7163-84</w:t>
            </w:r>
          </w:p>
        </w:tc>
      </w:tr>
      <w:tr w:rsidR="002B580D" w:rsidRPr="003375B4" w:rsidTr="004471B0">
        <w:tc>
          <w:tcPr>
            <w:tcW w:w="4537" w:type="dxa"/>
          </w:tcPr>
          <w:p w:rsidR="002B580D" w:rsidRPr="003375B4" w:rsidRDefault="002B580D" w:rsidP="002D7538">
            <w:pPr>
              <w:pStyle w:val="3"/>
              <w:numPr>
                <w:ilvl w:val="0"/>
                <w:numId w:val="3"/>
              </w:numPr>
              <w:ind w:left="460" w:hanging="426"/>
              <w:jc w:val="left"/>
              <w:rPr>
                <w:b w:val="0"/>
                <w:color w:val="333333"/>
                <w:szCs w:val="24"/>
              </w:rPr>
            </w:pPr>
            <w:r w:rsidRPr="003375B4">
              <w:rPr>
                <w:b w:val="0"/>
                <w:color w:val="333333"/>
                <w:szCs w:val="24"/>
              </w:rPr>
              <w:t>Предел прочности при 80°С, Па</w:t>
            </w:r>
          </w:p>
        </w:tc>
        <w:tc>
          <w:tcPr>
            <w:tcW w:w="2603" w:type="dxa"/>
            <w:vAlign w:val="center"/>
          </w:tcPr>
          <w:p w:rsidR="002B580D" w:rsidRPr="003375B4" w:rsidRDefault="002B580D" w:rsidP="00963060">
            <w:pPr>
              <w:pStyle w:val="3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500</w:t>
            </w:r>
          </w:p>
        </w:tc>
        <w:tc>
          <w:tcPr>
            <w:tcW w:w="2180" w:type="dxa"/>
            <w:vAlign w:val="center"/>
          </w:tcPr>
          <w:p w:rsidR="002B580D" w:rsidRPr="003375B4" w:rsidRDefault="002B580D" w:rsidP="002D7538">
            <w:pPr>
              <w:pStyle w:val="3"/>
              <w:jc w:val="left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По ГОСТ 7143-73, метод Б</w:t>
            </w:r>
          </w:p>
        </w:tc>
      </w:tr>
      <w:tr w:rsidR="002B580D" w:rsidRPr="003375B4" w:rsidTr="004471B0">
        <w:tc>
          <w:tcPr>
            <w:tcW w:w="4537" w:type="dxa"/>
          </w:tcPr>
          <w:p w:rsidR="002B580D" w:rsidRPr="003375B4" w:rsidRDefault="002B580D" w:rsidP="002D7538">
            <w:pPr>
              <w:pStyle w:val="3"/>
              <w:numPr>
                <w:ilvl w:val="0"/>
                <w:numId w:val="3"/>
              </w:numPr>
              <w:ind w:left="460" w:hanging="426"/>
              <w:jc w:val="left"/>
              <w:rPr>
                <w:b w:val="0"/>
                <w:color w:val="333333"/>
                <w:szCs w:val="24"/>
              </w:rPr>
            </w:pPr>
            <w:r w:rsidRPr="003375B4">
              <w:rPr>
                <w:b w:val="0"/>
                <w:color w:val="333333"/>
                <w:szCs w:val="24"/>
              </w:rPr>
              <w:t>Температура каплепадения, °С</w:t>
            </w:r>
          </w:p>
        </w:tc>
        <w:tc>
          <w:tcPr>
            <w:tcW w:w="2603" w:type="dxa"/>
            <w:vAlign w:val="center"/>
          </w:tcPr>
          <w:p w:rsidR="002B580D" w:rsidRPr="003375B4" w:rsidRDefault="002B580D" w:rsidP="00963060">
            <w:pPr>
              <w:pStyle w:val="3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241</w:t>
            </w:r>
          </w:p>
        </w:tc>
        <w:tc>
          <w:tcPr>
            <w:tcW w:w="2180" w:type="dxa"/>
            <w:vAlign w:val="center"/>
          </w:tcPr>
          <w:p w:rsidR="002B580D" w:rsidRPr="003375B4" w:rsidRDefault="002B580D" w:rsidP="002D7538">
            <w:pPr>
              <w:pStyle w:val="3"/>
              <w:jc w:val="left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По ГОСТ 6793-74</w:t>
            </w:r>
          </w:p>
        </w:tc>
      </w:tr>
      <w:tr w:rsidR="002B580D" w:rsidRPr="003375B4" w:rsidTr="004471B0">
        <w:tc>
          <w:tcPr>
            <w:tcW w:w="4537" w:type="dxa"/>
          </w:tcPr>
          <w:p w:rsidR="002B580D" w:rsidRPr="003375B4" w:rsidRDefault="002B580D" w:rsidP="002D7538">
            <w:pPr>
              <w:pStyle w:val="3"/>
              <w:numPr>
                <w:ilvl w:val="0"/>
                <w:numId w:val="3"/>
              </w:numPr>
              <w:ind w:left="460" w:hanging="426"/>
              <w:jc w:val="left"/>
              <w:rPr>
                <w:b w:val="0"/>
                <w:color w:val="333333"/>
                <w:szCs w:val="24"/>
              </w:rPr>
            </w:pPr>
            <w:r w:rsidRPr="003375B4">
              <w:rPr>
                <w:b w:val="0"/>
                <w:color w:val="333333"/>
                <w:szCs w:val="24"/>
              </w:rPr>
              <w:t>Коллоидная стабильность, % выделенного масла</w:t>
            </w:r>
          </w:p>
        </w:tc>
        <w:tc>
          <w:tcPr>
            <w:tcW w:w="2603" w:type="dxa"/>
            <w:vAlign w:val="center"/>
          </w:tcPr>
          <w:p w:rsidR="002B580D" w:rsidRPr="003375B4" w:rsidRDefault="002B580D" w:rsidP="00963060">
            <w:pPr>
              <w:pStyle w:val="3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3,0</w:t>
            </w:r>
          </w:p>
        </w:tc>
        <w:tc>
          <w:tcPr>
            <w:tcW w:w="2180" w:type="dxa"/>
            <w:vAlign w:val="center"/>
          </w:tcPr>
          <w:p w:rsidR="002B580D" w:rsidRPr="003375B4" w:rsidRDefault="002B580D" w:rsidP="002D7538">
            <w:pPr>
              <w:pStyle w:val="3"/>
              <w:jc w:val="left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По ГОСТ 7142-74</w:t>
            </w:r>
          </w:p>
        </w:tc>
      </w:tr>
      <w:tr w:rsidR="002B580D" w:rsidRPr="003375B4" w:rsidTr="004471B0">
        <w:tc>
          <w:tcPr>
            <w:tcW w:w="4537" w:type="dxa"/>
          </w:tcPr>
          <w:p w:rsidR="002B580D" w:rsidRPr="003375B4" w:rsidRDefault="002B580D" w:rsidP="002D7538">
            <w:pPr>
              <w:pStyle w:val="3"/>
              <w:numPr>
                <w:ilvl w:val="0"/>
                <w:numId w:val="3"/>
              </w:numPr>
              <w:ind w:left="460" w:hanging="426"/>
              <w:jc w:val="left"/>
              <w:rPr>
                <w:b w:val="0"/>
                <w:color w:val="333333"/>
                <w:szCs w:val="24"/>
              </w:rPr>
            </w:pPr>
            <w:r w:rsidRPr="003375B4">
              <w:rPr>
                <w:b w:val="0"/>
                <w:color w:val="333333"/>
                <w:szCs w:val="24"/>
              </w:rPr>
              <w:t>Показатель износа на ЧМТ-1 при 20</w:t>
            </w:r>
            <w:r w:rsidRPr="003375B4">
              <w:rPr>
                <w:b w:val="0"/>
                <w:color w:val="333333"/>
                <w:szCs w:val="24"/>
                <w:vertAlign w:val="superscript"/>
              </w:rPr>
              <w:t>о</w:t>
            </w:r>
            <w:r w:rsidRPr="003375B4">
              <w:rPr>
                <w:b w:val="0"/>
                <w:color w:val="333333"/>
                <w:szCs w:val="24"/>
              </w:rPr>
              <w:t>С, 1500 мин</w:t>
            </w:r>
            <w:r w:rsidRPr="003375B4">
              <w:rPr>
                <w:b w:val="0"/>
                <w:color w:val="333333"/>
                <w:szCs w:val="24"/>
                <w:vertAlign w:val="superscript"/>
              </w:rPr>
              <w:t>-1</w:t>
            </w:r>
            <w:r w:rsidRPr="003375B4">
              <w:rPr>
                <w:b w:val="0"/>
                <w:color w:val="333333"/>
                <w:szCs w:val="24"/>
              </w:rPr>
              <w:t>, 196 Н, мм</w:t>
            </w:r>
          </w:p>
        </w:tc>
        <w:tc>
          <w:tcPr>
            <w:tcW w:w="2603" w:type="dxa"/>
            <w:vAlign w:val="center"/>
          </w:tcPr>
          <w:p w:rsidR="002B580D" w:rsidRPr="003375B4" w:rsidRDefault="002B580D" w:rsidP="00963060">
            <w:pPr>
              <w:pStyle w:val="3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0,55</w:t>
            </w:r>
          </w:p>
        </w:tc>
        <w:tc>
          <w:tcPr>
            <w:tcW w:w="2180" w:type="dxa"/>
            <w:vAlign w:val="center"/>
          </w:tcPr>
          <w:p w:rsidR="002B580D" w:rsidRPr="003375B4" w:rsidRDefault="002B580D" w:rsidP="002D7538">
            <w:pPr>
              <w:pStyle w:val="3"/>
              <w:jc w:val="left"/>
              <w:rPr>
                <w:b w:val="0"/>
                <w:szCs w:val="24"/>
              </w:rPr>
            </w:pPr>
            <w:r w:rsidRPr="003375B4">
              <w:rPr>
                <w:b w:val="0"/>
                <w:szCs w:val="24"/>
              </w:rPr>
              <w:t>По ГОСТ 9490-75</w:t>
            </w:r>
          </w:p>
        </w:tc>
      </w:tr>
    </w:tbl>
    <w:p w:rsidR="002B580D" w:rsidRPr="00311F1E" w:rsidRDefault="002B580D" w:rsidP="003375B4">
      <w:pPr>
        <w:pStyle w:val="a3"/>
        <w:rPr>
          <w:lang w:val="en-US"/>
        </w:rPr>
      </w:pPr>
    </w:p>
    <w:p w:rsidR="006D2743" w:rsidRPr="00311F1E" w:rsidRDefault="0079765B" w:rsidP="003375B4">
      <w:pPr>
        <w:pStyle w:val="a3"/>
        <w:ind w:firstLine="708"/>
      </w:pPr>
      <w:r>
        <w:t xml:space="preserve">Опытное производство </w:t>
      </w:r>
      <w:r w:rsidR="004471B0">
        <w:t>таких пластичных</w:t>
      </w:r>
      <w:r>
        <w:t xml:space="preserve"> смаз</w:t>
      </w:r>
      <w:r w:rsidR="004471B0">
        <w:t>ок</w:t>
      </w:r>
      <w:r>
        <w:t xml:space="preserve"> может быть осуществлено </w:t>
      </w:r>
      <w:r w:rsidR="00B422DB">
        <w:t xml:space="preserve">на базе опытного производства АО «ГНИИХТЭОС» и </w:t>
      </w:r>
      <w:r w:rsidR="00243BAB">
        <w:t xml:space="preserve">производственной базы </w:t>
      </w:r>
      <w:r w:rsidR="00B422DB">
        <w:t xml:space="preserve">ОАО «Электрогорский институт нефтепереработки». </w:t>
      </w:r>
    </w:p>
    <w:p w:rsidR="00AF7F22" w:rsidRDefault="004471B0" w:rsidP="003375B4">
      <w:pPr>
        <w:pStyle w:val="a3"/>
      </w:pPr>
      <w:r>
        <w:t>Данная работа выполнена совместно АО «ГНИИХТЭОС» и ИНХС РАН.</w:t>
      </w:r>
    </w:p>
    <w:p w:rsidR="004471B0" w:rsidRPr="0079765B" w:rsidRDefault="004471B0" w:rsidP="003375B4">
      <w:pPr>
        <w:pStyle w:val="a3"/>
      </w:pPr>
    </w:p>
    <w:p w:rsidR="003F7202" w:rsidRPr="00311F1E" w:rsidRDefault="003375B4" w:rsidP="003375B4">
      <w:pPr>
        <w:pStyle w:val="a3"/>
        <w:ind w:firstLine="708"/>
      </w:pPr>
      <w:r>
        <w:t>Литер</w:t>
      </w:r>
      <w:bookmarkStart w:id="0" w:name="_GoBack"/>
      <w:bookmarkEnd w:id="0"/>
      <w:r>
        <w:t>атура</w:t>
      </w:r>
    </w:p>
    <w:p w:rsidR="0061100D" w:rsidRPr="00311F1E" w:rsidRDefault="003F7202" w:rsidP="003375B4">
      <w:pPr>
        <w:pStyle w:val="a3"/>
        <w:numPr>
          <w:ilvl w:val="0"/>
          <w:numId w:val="4"/>
        </w:numPr>
        <w:ind w:left="0" w:firstLine="709"/>
      </w:pPr>
      <w:r w:rsidRPr="00311F1E">
        <w:t>Олигоорганосилоксаны. Свойства, получение, применение. Под ред. М.В.Соболевского – М.,: Химия, 1985. – 264 с.</w:t>
      </w:r>
    </w:p>
    <w:p w:rsidR="003B2672" w:rsidRPr="00311F1E" w:rsidRDefault="003B2672" w:rsidP="003375B4">
      <w:pPr>
        <w:pStyle w:val="a3"/>
        <w:numPr>
          <w:ilvl w:val="0"/>
          <w:numId w:val="4"/>
        </w:numPr>
        <w:ind w:left="0" w:firstLine="709"/>
      </w:pPr>
      <w:r w:rsidRPr="00311F1E">
        <w:t>Ищук Ю.Л. Состав, структура и свойства пластичных смазок. – Киев: «Наукова думка», 1996. – 513 с.</w:t>
      </w:r>
    </w:p>
    <w:p w:rsidR="002865FE" w:rsidRPr="00311F1E" w:rsidRDefault="002865FE" w:rsidP="003375B4">
      <w:pPr>
        <w:pStyle w:val="a3"/>
      </w:pPr>
    </w:p>
    <w:sectPr w:rsidR="002865FE" w:rsidRPr="00311F1E" w:rsidSect="00A023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BAA" w:rsidRDefault="00733BAA" w:rsidP="0068716C">
      <w:r>
        <w:separator/>
      </w:r>
    </w:p>
  </w:endnote>
  <w:endnote w:type="continuationSeparator" w:id="1">
    <w:p w:rsidR="00733BAA" w:rsidRDefault="00733BAA" w:rsidP="00687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6C" w:rsidRDefault="0068716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6C" w:rsidRDefault="0068716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6C" w:rsidRDefault="0068716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BAA" w:rsidRDefault="00733BAA" w:rsidP="0068716C">
      <w:r>
        <w:separator/>
      </w:r>
    </w:p>
  </w:footnote>
  <w:footnote w:type="continuationSeparator" w:id="1">
    <w:p w:rsidR="00733BAA" w:rsidRDefault="00733BAA" w:rsidP="00687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6C" w:rsidRDefault="0068716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6C" w:rsidRDefault="0068716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6C" w:rsidRDefault="0068716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D0817"/>
    <w:multiLevelType w:val="hybridMultilevel"/>
    <w:tmpl w:val="EDEAD5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77E00"/>
    <w:multiLevelType w:val="multilevel"/>
    <w:tmpl w:val="6E9825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%3.7."/>
      <w:lvlJc w:val="left"/>
      <w:pPr>
        <w:ind w:left="1224" w:hanging="504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0E66001"/>
    <w:multiLevelType w:val="hybridMultilevel"/>
    <w:tmpl w:val="BBC879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7FC445E"/>
    <w:multiLevelType w:val="hybridMultilevel"/>
    <w:tmpl w:val="0052C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F59F9"/>
    <w:rsid w:val="0006246F"/>
    <w:rsid w:val="000B4026"/>
    <w:rsid w:val="000C1CE1"/>
    <w:rsid w:val="00122228"/>
    <w:rsid w:val="00187989"/>
    <w:rsid w:val="001A6CE3"/>
    <w:rsid w:val="001B3656"/>
    <w:rsid w:val="001C714E"/>
    <w:rsid w:val="00212E84"/>
    <w:rsid w:val="00243BAB"/>
    <w:rsid w:val="0025716E"/>
    <w:rsid w:val="002865FE"/>
    <w:rsid w:val="00296216"/>
    <w:rsid w:val="002B580D"/>
    <w:rsid w:val="002D7538"/>
    <w:rsid w:val="00311F1E"/>
    <w:rsid w:val="003375B4"/>
    <w:rsid w:val="003B2672"/>
    <w:rsid w:val="003B3249"/>
    <w:rsid w:val="003F7202"/>
    <w:rsid w:val="004471B0"/>
    <w:rsid w:val="004C72BF"/>
    <w:rsid w:val="004E1215"/>
    <w:rsid w:val="00552195"/>
    <w:rsid w:val="0056731B"/>
    <w:rsid w:val="005762CC"/>
    <w:rsid w:val="005E6B20"/>
    <w:rsid w:val="0061100D"/>
    <w:rsid w:val="00631B5B"/>
    <w:rsid w:val="00666458"/>
    <w:rsid w:val="0068716C"/>
    <w:rsid w:val="006D2743"/>
    <w:rsid w:val="006D6C5E"/>
    <w:rsid w:val="006E497E"/>
    <w:rsid w:val="00733BAA"/>
    <w:rsid w:val="00791EC4"/>
    <w:rsid w:val="0079765B"/>
    <w:rsid w:val="00837267"/>
    <w:rsid w:val="00913D46"/>
    <w:rsid w:val="00950A58"/>
    <w:rsid w:val="00963060"/>
    <w:rsid w:val="009A6A46"/>
    <w:rsid w:val="009E166F"/>
    <w:rsid w:val="009F59F9"/>
    <w:rsid w:val="00A02366"/>
    <w:rsid w:val="00A04B00"/>
    <w:rsid w:val="00AF7F22"/>
    <w:rsid w:val="00B422DB"/>
    <w:rsid w:val="00C35CCF"/>
    <w:rsid w:val="00C5772C"/>
    <w:rsid w:val="00C955ED"/>
    <w:rsid w:val="00CD57C6"/>
    <w:rsid w:val="00DB03D7"/>
    <w:rsid w:val="00E07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80D"/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3375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3375B4"/>
    <w:pPr>
      <w:spacing w:line="360" w:lineRule="auto"/>
      <w:jc w:val="both"/>
    </w:pPr>
    <w:rPr>
      <w:rFonts w:ascii="Times New Roman" w:hAnsi="Times New Roman"/>
      <w:color w:val="000000"/>
      <w:sz w:val="28"/>
      <w:szCs w:val="28"/>
      <w:shd w:val="clear" w:color="auto" w:fill="FFFFFF"/>
      <w:lang w:eastAsia="en-US"/>
    </w:rPr>
  </w:style>
  <w:style w:type="paragraph" w:styleId="3">
    <w:name w:val="Body Text 3"/>
    <w:basedOn w:val="a"/>
    <w:link w:val="30"/>
    <w:rsid w:val="002B580D"/>
    <w:pPr>
      <w:jc w:val="center"/>
    </w:pPr>
    <w:rPr>
      <w:b/>
      <w:sz w:val="24"/>
    </w:rPr>
  </w:style>
  <w:style w:type="character" w:customStyle="1" w:styleId="30">
    <w:name w:val="Основной текст 3 Знак"/>
    <w:basedOn w:val="a0"/>
    <w:link w:val="3"/>
    <w:rsid w:val="002B580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4">
    <w:name w:val="Table Grid"/>
    <w:basedOn w:val="a1"/>
    <w:rsid w:val="002B580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375B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3375B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semiHidden/>
    <w:unhideWhenUsed/>
    <w:rsid w:val="006871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8716C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6871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8716C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80D"/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3375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3375B4"/>
    <w:pPr>
      <w:spacing w:line="360" w:lineRule="auto"/>
      <w:jc w:val="both"/>
    </w:pPr>
    <w:rPr>
      <w:rFonts w:ascii="Times New Roman" w:hAnsi="Times New Roman"/>
      <w:color w:val="000000"/>
      <w:sz w:val="28"/>
      <w:szCs w:val="28"/>
      <w:shd w:val="clear" w:color="auto" w:fill="FFFFFF"/>
      <w:lang w:eastAsia="en-US"/>
    </w:rPr>
  </w:style>
  <w:style w:type="paragraph" w:styleId="3">
    <w:name w:val="Body Text 3"/>
    <w:basedOn w:val="a"/>
    <w:link w:val="30"/>
    <w:rsid w:val="002B580D"/>
    <w:pPr>
      <w:jc w:val="center"/>
    </w:pPr>
    <w:rPr>
      <w:b/>
      <w:sz w:val="24"/>
    </w:rPr>
  </w:style>
  <w:style w:type="character" w:customStyle="1" w:styleId="30">
    <w:name w:val="Основной текст 3 Знак"/>
    <w:basedOn w:val="a0"/>
    <w:link w:val="3"/>
    <w:rsid w:val="002B580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4">
    <w:name w:val="Table Grid"/>
    <w:basedOn w:val="a1"/>
    <w:rsid w:val="002B580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375B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3375B4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yadov@ips.ac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815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2015-12-03T10:06:00Z</dcterms:created>
  <dcterms:modified xsi:type="dcterms:W3CDTF">2015-12-03T10:06:00Z</dcterms:modified>
</cp:coreProperties>
</file>